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2E2B" w14:textId="77777777" w:rsidR="00FB3CB4" w:rsidRPr="006B3029" w:rsidRDefault="00FB3CB4" w:rsidP="00FB3CB4">
      <w:pPr>
        <w:spacing w:after="5" w:line="264" w:lineRule="auto"/>
        <w:ind w:left="-5" w:hanging="10"/>
        <w:rPr>
          <w:lang w:val="ro-RO"/>
        </w:rPr>
      </w:pPr>
      <w:r w:rsidRPr="006B3029">
        <w:rPr>
          <w:color w:val="000000"/>
          <w:lang w:val="ro-RO"/>
        </w:rPr>
        <w:t>Universitatea Babeș-Bolyai</w:t>
      </w:r>
    </w:p>
    <w:p w14:paraId="5CC1EAE8" w14:textId="77777777" w:rsidR="00FB3CB4" w:rsidRPr="006B3029" w:rsidRDefault="00FB3CB4" w:rsidP="00FB3CB4">
      <w:pPr>
        <w:spacing w:after="5" w:line="264" w:lineRule="auto"/>
        <w:ind w:left="-5" w:right="5446" w:hanging="10"/>
        <w:rPr>
          <w:lang w:val="ro-RO"/>
        </w:rPr>
      </w:pPr>
      <w:r w:rsidRPr="006B3029">
        <w:rPr>
          <w:color w:val="000000"/>
          <w:lang w:val="ro-RO"/>
        </w:rPr>
        <w:t>Facultatea de Biologie și Geologie</w:t>
      </w:r>
    </w:p>
    <w:p w14:paraId="165DA478" w14:textId="77777777" w:rsidR="00FB3CB4" w:rsidRPr="006B3029" w:rsidRDefault="00FB3CB4" w:rsidP="00FB3CB4">
      <w:pPr>
        <w:spacing w:after="5" w:line="264" w:lineRule="auto"/>
        <w:ind w:left="-5" w:right="5446" w:hanging="10"/>
        <w:rPr>
          <w:lang w:val="fr-FR"/>
        </w:rPr>
      </w:pPr>
      <w:r w:rsidRPr="006B3029">
        <w:rPr>
          <w:color w:val="000000"/>
          <w:lang w:val="ro-RO"/>
        </w:rPr>
        <w:t>Departamentul de Biologie și Ecologie al Liniei Maghiare</w:t>
      </w:r>
    </w:p>
    <w:p w14:paraId="217B4F6F" w14:textId="77777777" w:rsidR="00FB3CB4" w:rsidRPr="006B3029" w:rsidRDefault="00FB3CB4" w:rsidP="00FB3CB4">
      <w:pPr>
        <w:spacing w:after="4" w:line="264" w:lineRule="auto"/>
        <w:ind w:left="-5" w:hanging="10"/>
        <w:rPr>
          <w:b/>
          <w:color w:val="000000"/>
          <w:lang w:val="ro-RO"/>
        </w:rPr>
      </w:pPr>
      <w:r w:rsidRPr="006B3029">
        <w:rPr>
          <w:b/>
          <w:color w:val="000000"/>
          <w:lang w:val="ro-RO"/>
        </w:rPr>
        <w:t>Șef lucrări dr. Macalik Kunigunda</w:t>
      </w:r>
    </w:p>
    <w:p w14:paraId="12A325E0" w14:textId="77777777" w:rsidR="00FB3CB4" w:rsidRPr="006B3029" w:rsidRDefault="00FB3CB4" w:rsidP="00FB3CB4">
      <w:pPr>
        <w:spacing w:after="4" w:line="264" w:lineRule="auto"/>
        <w:ind w:left="-5" w:hanging="10"/>
        <w:rPr>
          <w:b/>
          <w:color w:val="000000"/>
          <w:lang w:val="ro-RO"/>
        </w:rPr>
      </w:pPr>
    </w:p>
    <w:p w14:paraId="17F0BFF8" w14:textId="77777777" w:rsidR="00FB3CB4" w:rsidRPr="006B3029" w:rsidRDefault="00FB3CB4" w:rsidP="00FB3CB4">
      <w:pPr>
        <w:spacing w:line="320" w:lineRule="atLeast"/>
        <w:jc w:val="center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>LISTA</w:t>
      </w:r>
    </w:p>
    <w:p w14:paraId="0A014C69" w14:textId="77777777" w:rsidR="00FB3CB4" w:rsidRPr="006B3029" w:rsidRDefault="00FB3CB4" w:rsidP="00FB3CB4">
      <w:pPr>
        <w:spacing w:line="320" w:lineRule="atLeast"/>
        <w:jc w:val="center"/>
        <w:rPr>
          <w:b/>
          <w:bCs/>
          <w:lang w:val="ro-RO"/>
        </w:rPr>
      </w:pPr>
      <w:r w:rsidRPr="006B3029">
        <w:rPr>
          <w:b/>
          <w:bCs/>
          <w:lang w:val="ro-RO"/>
        </w:rPr>
        <w:t>lucrărilor ştiinţifice în domeniul disciplinelor din postul didactic</w:t>
      </w:r>
    </w:p>
    <w:p w14:paraId="6EDD1E46" w14:textId="77777777" w:rsidR="00FB3CB4" w:rsidRPr="006B3029" w:rsidRDefault="00FB3CB4" w:rsidP="00FB3CB4">
      <w:pPr>
        <w:rPr>
          <w:lang w:val="fr-FR"/>
        </w:rPr>
      </w:pPr>
      <w:r w:rsidRPr="006B3029">
        <w:rPr>
          <w:lang w:val="ro-RO"/>
        </w:rPr>
        <w:t xml:space="preserve"> </w:t>
      </w:r>
    </w:p>
    <w:p w14:paraId="33DF643C" w14:textId="77777777" w:rsidR="00FB3CB4" w:rsidRPr="006B3029" w:rsidRDefault="00FB3CB4" w:rsidP="00FB3CB4">
      <w:pPr>
        <w:rPr>
          <w:lang w:val="fr-FR"/>
        </w:rPr>
      </w:pPr>
      <w:r w:rsidRPr="006B3029">
        <w:rPr>
          <w:b/>
          <w:bCs/>
          <w:lang w:val="ro-RO"/>
        </w:rPr>
        <w:t>A. Teza de doctorat</w:t>
      </w:r>
      <w:r w:rsidRPr="006B3029">
        <w:rPr>
          <w:color w:val="000000"/>
          <w:lang w:val="ro-RO"/>
        </w:rPr>
        <w:t xml:space="preserve"> </w:t>
      </w:r>
    </w:p>
    <w:p w14:paraId="1C150E91" w14:textId="77777777" w:rsidR="00FB3CB4" w:rsidRPr="006B3029" w:rsidRDefault="00FB3CB4" w:rsidP="00FB3CB4">
      <w:pPr>
        <w:rPr>
          <w:b/>
          <w:bCs/>
          <w:color w:val="000000"/>
          <w:lang w:val="ro"/>
        </w:rPr>
      </w:pPr>
    </w:p>
    <w:p w14:paraId="6EDC9010" w14:textId="77777777" w:rsidR="00FB3CB4" w:rsidRPr="006B3029" w:rsidRDefault="00FB3CB4" w:rsidP="00FB3CB4">
      <w:pPr>
        <w:rPr>
          <w:lang w:val="fr-FR"/>
        </w:rPr>
      </w:pPr>
      <w:r w:rsidRPr="006B3029">
        <w:rPr>
          <w:b/>
          <w:bCs/>
          <w:color w:val="000000"/>
          <w:lang w:val="ro"/>
        </w:rPr>
        <w:t>Macalik</w:t>
      </w:r>
      <w:r w:rsidRPr="006B3029">
        <w:rPr>
          <w:b/>
          <w:bCs/>
          <w:lang w:val="ro-RO"/>
        </w:rPr>
        <w:t>, K.</w:t>
      </w:r>
      <w:r w:rsidRPr="006B3029">
        <w:rPr>
          <w:lang w:val="ro-RO"/>
        </w:rPr>
        <w:t xml:space="preserve"> (2015): Structura genetică a populațiilor de Erytrhonium dens-canis L. și Scilla bifolia L. din Bazinul Carpatic de Est - aspecte de filogeografie și conservare, Cluj</w:t>
      </w:r>
      <w:r w:rsidRPr="006B3029">
        <w:rPr>
          <w:color w:val="000000"/>
          <w:lang w:val="ro-RO"/>
        </w:rPr>
        <w:t xml:space="preserve"> </w:t>
      </w:r>
    </w:p>
    <w:p w14:paraId="1E8FA948" w14:textId="77777777" w:rsidR="00FB3CB4" w:rsidRPr="006B3029" w:rsidRDefault="00FB3CB4" w:rsidP="00FB3CB4">
      <w:pPr>
        <w:rPr>
          <w:lang w:val="fr-FR"/>
        </w:rPr>
      </w:pPr>
      <w:r w:rsidRPr="006B3029">
        <w:rPr>
          <w:lang w:val="ro-RO"/>
        </w:rPr>
        <w:t xml:space="preserve"> </w:t>
      </w:r>
    </w:p>
    <w:p w14:paraId="085DDF30" w14:textId="77777777" w:rsidR="00FB3CB4" w:rsidRPr="006B3029" w:rsidRDefault="00FB3CB4" w:rsidP="00FB3CB4">
      <w:pPr>
        <w:rPr>
          <w:lang w:val="fr-FR"/>
        </w:rPr>
      </w:pPr>
      <w:r w:rsidRPr="006B3029">
        <w:rPr>
          <w:lang w:val="ro-RO"/>
        </w:rPr>
        <w:t xml:space="preserve"> </w:t>
      </w:r>
    </w:p>
    <w:p w14:paraId="1447F87A" w14:textId="77777777" w:rsidR="00FB3CB4" w:rsidRPr="006B3029" w:rsidRDefault="00FB3CB4" w:rsidP="00FB3CB4">
      <w:pPr>
        <w:rPr>
          <w:lang w:val="fr-FR"/>
        </w:rPr>
      </w:pPr>
      <w:r w:rsidRPr="006B3029">
        <w:rPr>
          <w:b/>
          <w:bCs/>
          <w:lang w:val="ro-RO"/>
        </w:rPr>
        <w:t xml:space="preserve">B. Cărţi si capitole în cărţi publicate în ultimii 10 ani </w:t>
      </w:r>
      <w:r w:rsidRPr="006B3029">
        <w:rPr>
          <w:color w:val="000000"/>
          <w:lang w:val="ro-RO"/>
        </w:rPr>
        <w:t xml:space="preserve"> </w:t>
      </w:r>
    </w:p>
    <w:p w14:paraId="2814111A" w14:textId="77777777" w:rsidR="00FB3CB4" w:rsidRPr="006B3029" w:rsidRDefault="00FB3CB4" w:rsidP="00FB3CB4">
      <w:pPr>
        <w:rPr>
          <w:b/>
          <w:bCs/>
          <w:lang w:val="ro-RO"/>
        </w:rPr>
      </w:pPr>
    </w:p>
    <w:p w14:paraId="24E0CF70" w14:textId="77777777" w:rsidR="00FB3CB4" w:rsidRPr="006B3029" w:rsidRDefault="00FB3CB4" w:rsidP="00FB3CB4">
      <w:pPr>
        <w:rPr>
          <w:lang w:val="ro-RO"/>
        </w:rPr>
      </w:pPr>
      <w:r w:rsidRPr="006B3029">
        <w:rPr>
          <w:b/>
          <w:bCs/>
          <w:lang w:val="ro-RO"/>
        </w:rPr>
        <w:t>1. Macalik, K.,</w:t>
      </w:r>
      <w:r w:rsidRPr="006B3029">
        <w:rPr>
          <w:lang w:val="ro-RO"/>
        </w:rPr>
        <w:t xml:space="preserve"> Gábos, A. Máté, CS. 2017: Múzeumpedagógiai forgatókönyv a Csíki Székely Múzeum Jégkorszak című kiállításához. In: Szállassy N, Iuga-Gombos, M., Ed.: Gyertek velünk múzeumba! – múzeumpedagógiai kézikönyv Ábel Kiadó, Kolozsvár</w:t>
      </w:r>
      <w:r w:rsidRPr="006B3029">
        <w:rPr>
          <w:color w:val="000000"/>
          <w:lang w:val="ro-RO"/>
        </w:rPr>
        <w:t xml:space="preserve"> </w:t>
      </w:r>
    </w:p>
    <w:p w14:paraId="5F82CFFB" w14:textId="77777777" w:rsidR="00FB3CB4" w:rsidRPr="006B3029" w:rsidRDefault="00FB3CB4" w:rsidP="00FB3CB4">
      <w:pPr>
        <w:rPr>
          <w:lang w:val="fr-FR"/>
        </w:rPr>
      </w:pPr>
    </w:p>
    <w:p w14:paraId="3871B749" w14:textId="77777777" w:rsidR="00FB3CB4" w:rsidRPr="006B3029" w:rsidRDefault="00FB3CB4" w:rsidP="00FB3CB4">
      <w:pPr>
        <w:rPr>
          <w:lang w:val="fr-FR"/>
        </w:rPr>
      </w:pPr>
      <w:r w:rsidRPr="006B3029">
        <w:rPr>
          <w:lang w:val="ro-RO"/>
        </w:rPr>
        <w:t xml:space="preserve"> </w:t>
      </w:r>
      <w:r w:rsidRPr="006B3029">
        <w:rPr>
          <w:b/>
          <w:bCs/>
          <w:lang w:val="ro-RO"/>
        </w:rPr>
        <w:t xml:space="preserve">C. Lucrări indexate ISI/BDI publicate în ultimii 10 ani </w:t>
      </w:r>
      <w:r w:rsidRPr="006B3029">
        <w:rPr>
          <w:color w:val="000000"/>
          <w:lang w:val="ro-RO"/>
        </w:rPr>
        <w:t xml:space="preserve"> </w:t>
      </w:r>
    </w:p>
    <w:p w14:paraId="7D9142F5" w14:textId="77777777" w:rsidR="00FB3CB4" w:rsidRPr="006B3029" w:rsidRDefault="00FB3CB4" w:rsidP="00FB3CB4">
      <w:pPr>
        <w:rPr>
          <w:lang w:val="fr-FR"/>
        </w:rPr>
      </w:pPr>
      <w:r w:rsidRPr="006B3029">
        <w:rPr>
          <w:lang w:val="ro-RO"/>
        </w:rPr>
        <w:t xml:space="preserve"> </w:t>
      </w:r>
    </w:p>
    <w:p w14:paraId="48C2B03B" w14:textId="77777777" w:rsidR="00FB3CB4" w:rsidRPr="006B3029" w:rsidRDefault="00FB3CB4" w:rsidP="00FB3CB4">
      <w:pPr>
        <w:numPr>
          <w:ilvl w:val="0"/>
          <w:numId w:val="1"/>
        </w:numPr>
        <w:spacing w:line="257" w:lineRule="auto"/>
        <w:ind w:left="754" w:hanging="357"/>
      </w:pPr>
      <w:r w:rsidRPr="006B3029">
        <w:rPr>
          <w:color w:val="000000"/>
          <w:lang w:val="ro"/>
        </w:rPr>
        <w:t xml:space="preserve">Szabó, Cs. </w:t>
      </w:r>
      <w:r w:rsidRPr="006B3029">
        <w:rPr>
          <w:color w:val="000000"/>
          <w:lang w:val="ro-RO"/>
        </w:rPr>
        <w:t xml:space="preserve">., </w:t>
      </w:r>
      <w:r w:rsidRPr="006B3029">
        <w:rPr>
          <w:b/>
          <w:bCs/>
          <w:color w:val="000000"/>
          <w:lang w:val="ro-RO"/>
        </w:rPr>
        <w:t>Macalik, K.</w:t>
      </w:r>
      <w:r w:rsidRPr="006B3029">
        <w:rPr>
          <w:color w:val="000000"/>
          <w:lang w:val="ro-RO"/>
        </w:rPr>
        <w:t xml:space="preserve">, 2020, Publications, target groups, methods and appllicatons in the communication of biodiversity. </w:t>
      </w:r>
      <w:r w:rsidRPr="006B3029">
        <w:rPr>
          <w:i/>
          <w:iCs/>
          <w:color w:val="000000"/>
          <w:lang w:val="ro-RO"/>
        </w:rPr>
        <w:t>Journal of Applied Technical and Educatioal Sciences</w:t>
      </w:r>
      <w:r w:rsidRPr="006B3029">
        <w:rPr>
          <w:color w:val="000000"/>
          <w:lang w:val="ro-RO"/>
        </w:rPr>
        <w:t xml:space="preserve"> </w:t>
      </w:r>
      <w:r w:rsidRPr="006B3029">
        <w:rPr>
          <w:b/>
          <w:bCs/>
          <w:color w:val="000000"/>
          <w:lang w:val="ro-RO"/>
        </w:rPr>
        <w:t xml:space="preserve">10, </w:t>
      </w:r>
      <w:r w:rsidRPr="006B3029">
        <w:rPr>
          <w:color w:val="000000"/>
          <w:lang w:val="ro-RO"/>
        </w:rPr>
        <w:t xml:space="preserve">2, 61-91. </w:t>
      </w:r>
      <w:r w:rsidRPr="006B3029">
        <w:fldChar w:fldCharType="begin"/>
      </w:r>
      <w:r w:rsidRPr="006B3029">
        <w:instrText xml:space="preserve"> HYPERLINK "https://doi.org/10.24368/jates.v10i2.171" \h </w:instrText>
      </w:r>
      <w:r w:rsidRPr="006B3029">
        <w:fldChar w:fldCharType="separate"/>
      </w:r>
      <w:r w:rsidRPr="006B3029">
        <w:rPr>
          <w:rStyle w:val="Hyperlink"/>
          <w:lang w:val="ro-RO"/>
        </w:rPr>
        <w:t>https://doi.org/10.24368/jates.v10i2.171</w:t>
      </w:r>
      <w:r w:rsidRPr="006B3029">
        <w:rPr>
          <w:rStyle w:val="Hyperlink"/>
          <w:lang w:val="ro-RO"/>
        </w:rPr>
        <w:fldChar w:fldCharType="end"/>
      </w:r>
    </w:p>
    <w:p w14:paraId="6FEFB1C1" w14:textId="77777777" w:rsidR="00FB3CB4" w:rsidRPr="006B3029" w:rsidRDefault="00FB3CB4" w:rsidP="00FB3CB4">
      <w:pPr>
        <w:numPr>
          <w:ilvl w:val="0"/>
          <w:numId w:val="1"/>
        </w:numPr>
        <w:spacing w:line="257" w:lineRule="auto"/>
        <w:ind w:left="754" w:hanging="357"/>
      </w:pPr>
      <w:r w:rsidRPr="006B3029">
        <w:rPr>
          <w:color w:val="000000"/>
          <w:lang w:val="ro-RO"/>
        </w:rPr>
        <w:t xml:space="preserve">Podar, D., </w:t>
      </w:r>
      <w:r w:rsidRPr="006B3029">
        <w:rPr>
          <w:b/>
          <w:bCs/>
          <w:color w:val="000000"/>
          <w:lang w:val="ro-RO"/>
        </w:rPr>
        <w:t>Macalik, K.</w:t>
      </w:r>
      <w:r w:rsidRPr="006B3029">
        <w:rPr>
          <w:color w:val="000000"/>
          <w:lang w:val="ro-RO"/>
        </w:rPr>
        <w:t xml:space="preserve">, Réti, K. </w:t>
      </w:r>
      <w:r w:rsidRPr="006B3029">
        <w:rPr>
          <w:i/>
          <w:iCs/>
          <w:color w:val="000000"/>
          <w:lang w:val="ro-RO"/>
        </w:rPr>
        <w:t>et al.</w:t>
      </w:r>
      <w:r w:rsidRPr="006B3029">
        <w:rPr>
          <w:color w:val="000000"/>
          <w:lang w:val="ro-RO"/>
        </w:rPr>
        <w:t xml:space="preserve">, 2019, Morphological, physiological and biochemical aspects of salt tolerance of halophyte </w:t>
      </w:r>
      <w:r w:rsidRPr="006B3029">
        <w:rPr>
          <w:i/>
          <w:iCs/>
          <w:color w:val="000000"/>
          <w:lang w:val="ro-RO"/>
        </w:rPr>
        <w:t xml:space="preserve">Petrosimonia triandra </w:t>
      </w:r>
      <w:r w:rsidRPr="006B3029">
        <w:rPr>
          <w:color w:val="000000"/>
          <w:lang w:val="ro-RO"/>
        </w:rPr>
        <w:t xml:space="preserve">grown in natural habitat. </w:t>
      </w:r>
      <w:r w:rsidRPr="006B3029">
        <w:rPr>
          <w:i/>
          <w:iCs/>
          <w:color w:val="000000"/>
          <w:lang w:val="ro-RO"/>
        </w:rPr>
        <w:t>Physiol Mol Biol Plants</w:t>
      </w:r>
      <w:r w:rsidRPr="006B3029">
        <w:rPr>
          <w:color w:val="000000"/>
          <w:lang w:val="ro-RO"/>
        </w:rPr>
        <w:t xml:space="preserve"> </w:t>
      </w:r>
      <w:r w:rsidRPr="006B3029">
        <w:rPr>
          <w:b/>
          <w:bCs/>
          <w:color w:val="000000"/>
          <w:lang w:val="ro-RO"/>
        </w:rPr>
        <w:t xml:space="preserve">25, </w:t>
      </w:r>
      <w:r w:rsidRPr="006B3029">
        <w:rPr>
          <w:color w:val="000000"/>
          <w:lang w:val="ro-RO"/>
        </w:rPr>
        <w:t xml:space="preserve">1335–1347. </w:t>
      </w:r>
      <w:r w:rsidRPr="006B3029">
        <w:fldChar w:fldCharType="begin"/>
      </w:r>
      <w:r w:rsidRPr="006B3029">
        <w:instrText xml:space="preserve"> HYPERLINK "https://doi.org/10.1007/s12298-019-00697-x" \h </w:instrText>
      </w:r>
      <w:r w:rsidRPr="006B3029">
        <w:fldChar w:fldCharType="separate"/>
      </w:r>
      <w:r w:rsidRPr="006B3029">
        <w:rPr>
          <w:rStyle w:val="Hyperlink"/>
          <w:lang w:val="ro-RO"/>
        </w:rPr>
        <w:t>https://doi.org/10.1007/s12298-019-00697-x</w:t>
      </w:r>
      <w:r w:rsidRPr="006B3029">
        <w:rPr>
          <w:rStyle w:val="Hyperlink"/>
          <w:lang w:val="ro-RO"/>
        </w:rPr>
        <w:fldChar w:fldCharType="end"/>
      </w:r>
    </w:p>
    <w:p w14:paraId="59832FA6" w14:textId="77777777" w:rsidR="00FB3CB4" w:rsidRPr="006B3029" w:rsidRDefault="00FB3CB4" w:rsidP="00FB3CB4">
      <w:pPr>
        <w:numPr>
          <w:ilvl w:val="0"/>
          <w:numId w:val="1"/>
        </w:numPr>
        <w:ind w:left="754" w:hanging="357"/>
      </w:pPr>
      <w:r w:rsidRPr="006B3029">
        <w:rPr>
          <w:color w:val="000000"/>
          <w:lang w:val="ro"/>
        </w:rPr>
        <w:t xml:space="preserve">3.Réti, K.O, </w:t>
      </w:r>
      <w:r w:rsidRPr="006B3029">
        <w:rPr>
          <w:b/>
          <w:bCs/>
          <w:lang w:val="ro-RO"/>
        </w:rPr>
        <w:t>Macalik, K.,</w:t>
      </w:r>
      <w:r w:rsidRPr="006B3029">
        <w:rPr>
          <w:lang w:val="ro-RO"/>
        </w:rPr>
        <w:t xml:space="preserve"> Carpa, R., Kis, E., Székely, Gy, 2016, Physico-chemical properties of soils populated with wild halophytes in some Romanian areas, Studia UBB Biologia, LXI, 2, 107-116</w:t>
      </w:r>
      <w:r w:rsidRPr="006B3029">
        <w:rPr>
          <w:color w:val="000000"/>
          <w:lang w:val="ro-RO"/>
        </w:rPr>
        <w:t xml:space="preserve"> </w:t>
      </w:r>
    </w:p>
    <w:p w14:paraId="18C7DAEF" w14:textId="77777777" w:rsidR="00FB3CB4" w:rsidRPr="006B3029" w:rsidRDefault="00FB3CB4" w:rsidP="00FB3CB4">
      <w:pPr>
        <w:numPr>
          <w:ilvl w:val="0"/>
          <w:numId w:val="1"/>
        </w:numPr>
        <w:ind w:left="754" w:hanging="357"/>
      </w:pPr>
      <w:r w:rsidRPr="006B3029">
        <w:rPr>
          <w:color w:val="000000"/>
          <w:lang w:val="ro"/>
        </w:rPr>
        <w:t xml:space="preserve">Bartha, L., </w:t>
      </w:r>
      <w:r w:rsidRPr="006B3029">
        <w:rPr>
          <w:b/>
          <w:bCs/>
          <w:lang w:val="ro-RO"/>
        </w:rPr>
        <w:t>Macalik, K.,</w:t>
      </w:r>
      <w:r w:rsidRPr="006B3029">
        <w:rPr>
          <w:lang w:val="ro-RO"/>
        </w:rPr>
        <w:t xml:space="preserve"> Keresztes, L., 2014: Molecular Evidence for the Hybrid Origin of Hepatica transsilvanica (Ranunculaceae) Based on Nuclear Gene Sequences, Studia UBB Biologia, LIX, 1, 55-62</w:t>
      </w:r>
      <w:r w:rsidRPr="006B3029">
        <w:rPr>
          <w:color w:val="000000"/>
          <w:lang w:val="ro-RO"/>
        </w:rPr>
        <w:t xml:space="preserve"> </w:t>
      </w:r>
    </w:p>
    <w:p w14:paraId="4626BE51" w14:textId="77777777" w:rsidR="00FB3CB4" w:rsidRPr="006B3029" w:rsidRDefault="00FB3CB4" w:rsidP="00FB3CB4">
      <w:pPr>
        <w:rPr>
          <w:color w:val="000000"/>
          <w:lang w:val="ro-RO"/>
        </w:rPr>
      </w:pPr>
    </w:p>
    <w:p w14:paraId="57600BCE" w14:textId="77777777" w:rsidR="00FB3CB4" w:rsidRPr="006B3029" w:rsidRDefault="00FB3CB4" w:rsidP="00FB3CB4">
      <w:pPr>
        <w:rPr>
          <w:b/>
          <w:bCs/>
        </w:rPr>
      </w:pPr>
      <w:r w:rsidRPr="006B3029">
        <w:rPr>
          <w:b/>
          <w:bCs/>
        </w:rPr>
        <w:t xml:space="preserve">D. </w:t>
      </w:r>
      <w:proofErr w:type="spellStart"/>
      <w:r w:rsidRPr="006B3029">
        <w:rPr>
          <w:b/>
          <w:bCs/>
        </w:rPr>
        <w:t>Lucrări</w:t>
      </w:r>
      <w:proofErr w:type="spellEnd"/>
      <w:r w:rsidRPr="006B3029">
        <w:rPr>
          <w:b/>
          <w:bCs/>
        </w:rPr>
        <w:t xml:space="preserve"> </w:t>
      </w:r>
      <w:proofErr w:type="spellStart"/>
      <w:r w:rsidRPr="006B3029">
        <w:rPr>
          <w:b/>
          <w:bCs/>
        </w:rPr>
        <w:t>publicate</w:t>
      </w:r>
      <w:proofErr w:type="spellEnd"/>
      <w:r w:rsidRPr="006B3029">
        <w:rPr>
          <w:b/>
          <w:bCs/>
        </w:rPr>
        <w:t xml:space="preserve"> </w:t>
      </w:r>
      <w:proofErr w:type="spellStart"/>
      <w:r w:rsidRPr="006B3029">
        <w:rPr>
          <w:b/>
          <w:bCs/>
        </w:rPr>
        <w:t>în</w:t>
      </w:r>
      <w:proofErr w:type="spellEnd"/>
      <w:r w:rsidRPr="006B3029">
        <w:rPr>
          <w:b/>
          <w:bCs/>
        </w:rPr>
        <w:t xml:space="preserve"> </w:t>
      </w:r>
      <w:proofErr w:type="spellStart"/>
      <w:r w:rsidRPr="006B3029">
        <w:rPr>
          <w:b/>
          <w:bCs/>
        </w:rPr>
        <w:t>ultimii</w:t>
      </w:r>
      <w:proofErr w:type="spellEnd"/>
      <w:r w:rsidRPr="006B3029">
        <w:rPr>
          <w:b/>
          <w:bCs/>
        </w:rPr>
        <w:t xml:space="preserve"> 10 </w:t>
      </w:r>
      <w:proofErr w:type="spellStart"/>
      <w:r w:rsidRPr="006B3029">
        <w:rPr>
          <w:b/>
          <w:bCs/>
        </w:rPr>
        <w:t>anii</w:t>
      </w:r>
      <w:proofErr w:type="spellEnd"/>
      <w:r w:rsidRPr="006B3029">
        <w:rPr>
          <w:b/>
          <w:bCs/>
        </w:rPr>
        <w:t xml:space="preserve"> </w:t>
      </w:r>
      <w:proofErr w:type="spellStart"/>
      <w:r w:rsidRPr="006B3029">
        <w:rPr>
          <w:b/>
          <w:bCs/>
        </w:rPr>
        <w:t>în</w:t>
      </w:r>
      <w:proofErr w:type="spellEnd"/>
      <w:r w:rsidRPr="006B3029">
        <w:rPr>
          <w:b/>
          <w:bCs/>
        </w:rPr>
        <w:t xml:space="preserve"> </w:t>
      </w:r>
      <w:proofErr w:type="spellStart"/>
      <w:r w:rsidRPr="006B3029">
        <w:rPr>
          <w:b/>
          <w:bCs/>
        </w:rPr>
        <w:t>reviste</w:t>
      </w:r>
      <w:proofErr w:type="spellEnd"/>
      <w:r w:rsidRPr="006B3029">
        <w:rPr>
          <w:b/>
          <w:bCs/>
        </w:rPr>
        <w:t xml:space="preserve"> </w:t>
      </w:r>
      <w:proofErr w:type="spellStart"/>
      <w:r w:rsidRPr="006B3029">
        <w:rPr>
          <w:b/>
          <w:bCs/>
        </w:rPr>
        <w:t>și</w:t>
      </w:r>
      <w:proofErr w:type="spellEnd"/>
      <w:r w:rsidRPr="006B3029">
        <w:rPr>
          <w:b/>
          <w:bCs/>
        </w:rPr>
        <w:t xml:space="preserve"> volume de </w:t>
      </w:r>
      <w:proofErr w:type="spellStart"/>
      <w:r w:rsidRPr="006B3029">
        <w:rPr>
          <w:b/>
          <w:bCs/>
        </w:rPr>
        <w:t>conferințe</w:t>
      </w:r>
      <w:proofErr w:type="spellEnd"/>
      <w:r w:rsidRPr="006B3029">
        <w:rPr>
          <w:b/>
          <w:bCs/>
        </w:rPr>
        <w:t xml:space="preserve"> cu </w:t>
      </w:r>
      <w:proofErr w:type="spellStart"/>
      <w:r w:rsidRPr="006B3029">
        <w:rPr>
          <w:b/>
          <w:bCs/>
        </w:rPr>
        <w:t>referenți</w:t>
      </w:r>
      <w:proofErr w:type="spellEnd"/>
      <w:r w:rsidRPr="006B3029">
        <w:rPr>
          <w:b/>
          <w:bCs/>
        </w:rPr>
        <w:t xml:space="preserve"> </w:t>
      </w:r>
    </w:p>
    <w:p w14:paraId="1AB1CAA2" w14:textId="77777777" w:rsidR="00FB3CB4" w:rsidRPr="006B3029" w:rsidRDefault="00FB3CB4" w:rsidP="00FB3CB4">
      <w:pPr>
        <w:rPr>
          <w:b/>
          <w:bCs/>
        </w:rPr>
      </w:pPr>
      <w:r w:rsidRPr="006B3029">
        <w:rPr>
          <w:b/>
          <w:bCs/>
        </w:rPr>
        <w:t>(</w:t>
      </w:r>
      <w:proofErr w:type="spellStart"/>
      <w:r w:rsidRPr="006B3029">
        <w:rPr>
          <w:b/>
          <w:bCs/>
        </w:rPr>
        <w:t>neindexate</w:t>
      </w:r>
      <w:proofErr w:type="spellEnd"/>
      <w:r w:rsidRPr="006B3029">
        <w:rPr>
          <w:b/>
          <w:bCs/>
        </w:rPr>
        <w:t>)</w:t>
      </w:r>
    </w:p>
    <w:p w14:paraId="31B778CD" w14:textId="77777777" w:rsidR="00FB3CB4" w:rsidRPr="006B3029" w:rsidRDefault="00FB3CB4" w:rsidP="00FB3CB4">
      <w:pPr>
        <w:rPr>
          <w:color w:val="000000"/>
          <w:lang w:val="ro-RO"/>
        </w:rPr>
      </w:pPr>
    </w:p>
    <w:p w14:paraId="66A2230B" w14:textId="77777777" w:rsidR="00FB3CB4" w:rsidRPr="006B3029" w:rsidRDefault="00FB3CB4" w:rsidP="00FB3CB4">
      <w:pPr>
        <w:rPr>
          <w:b/>
          <w:bCs/>
          <w:color w:val="000000"/>
          <w:lang w:val="ro-RO"/>
        </w:rPr>
      </w:pPr>
      <w:r w:rsidRPr="006B3029">
        <w:rPr>
          <w:b/>
          <w:bCs/>
          <w:color w:val="000000"/>
          <w:lang w:val="ro-RO"/>
        </w:rPr>
        <w:t xml:space="preserve">Reviste </w:t>
      </w:r>
    </w:p>
    <w:p w14:paraId="75273D47" w14:textId="77777777" w:rsidR="00FB3CB4" w:rsidRPr="006B3029" w:rsidRDefault="00FB3CB4" w:rsidP="00FB3CB4">
      <w:pPr>
        <w:ind w:left="1117" w:hanging="720"/>
      </w:pPr>
      <w:r w:rsidRPr="006B3029">
        <w:t xml:space="preserve">1. Macalik K., 2025, </w:t>
      </w:r>
      <w:proofErr w:type="spellStart"/>
      <w:r w:rsidRPr="006B3029">
        <w:t>Gombász</w:t>
      </w:r>
      <w:proofErr w:type="spellEnd"/>
      <w:r w:rsidRPr="006B3029">
        <w:t xml:space="preserve"> </w:t>
      </w:r>
      <w:proofErr w:type="spellStart"/>
      <w:r w:rsidRPr="006B3029">
        <w:t>séta</w:t>
      </w:r>
      <w:proofErr w:type="spellEnd"/>
      <w:r w:rsidRPr="006B3029">
        <w:t xml:space="preserve"> a </w:t>
      </w:r>
      <w:proofErr w:type="spellStart"/>
      <w:r w:rsidRPr="006B3029">
        <w:t>gyergyói</w:t>
      </w:r>
      <w:proofErr w:type="spellEnd"/>
      <w:r w:rsidRPr="006B3029">
        <w:t xml:space="preserve"> </w:t>
      </w:r>
      <w:proofErr w:type="spellStart"/>
      <w:r w:rsidRPr="006B3029">
        <w:t>térségben</w:t>
      </w:r>
      <w:proofErr w:type="spellEnd"/>
      <w:r w:rsidRPr="006B3029">
        <w:t xml:space="preserve">, In: </w:t>
      </w:r>
      <w:proofErr w:type="spellStart"/>
      <w:r w:rsidRPr="006B3029">
        <w:t>Gyergyói</w:t>
      </w:r>
      <w:proofErr w:type="spellEnd"/>
      <w:r w:rsidRPr="006B3029">
        <w:t xml:space="preserve"> </w:t>
      </w:r>
      <w:proofErr w:type="spellStart"/>
      <w:r w:rsidRPr="006B3029">
        <w:t>Szemle</w:t>
      </w:r>
      <w:proofErr w:type="spellEnd"/>
      <w:r w:rsidRPr="006B3029">
        <w:t xml:space="preserve"> Vol. VII. – </w:t>
      </w:r>
      <w:proofErr w:type="spellStart"/>
      <w:r w:rsidRPr="006B3029">
        <w:t>Élővilágunk</w:t>
      </w:r>
      <w:proofErr w:type="spellEnd"/>
      <w:r w:rsidRPr="006B3029">
        <w:t xml:space="preserve"> </w:t>
      </w:r>
      <w:proofErr w:type="spellStart"/>
      <w:r w:rsidRPr="006B3029">
        <w:t>nyomában</w:t>
      </w:r>
      <w:proofErr w:type="spellEnd"/>
      <w:r w:rsidRPr="006B3029">
        <w:t xml:space="preserve">, A </w:t>
      </w:r>
      <w:proofErr w:type="spellStart"/>
      <w:r w:rsidRPr="006B3029">
        <w:t>Gyergyói-medence</w:t>
      </w:r>
      <w:proofErr w:type="spellEnd"/>
      <w:r w:rsidRPr="006B3029">
        <w:t xml:space="preserve"> </w:t>
      </w:r>
      <w:proofErr w:type="spellStart"/>
      <w:r w:rsidRPr="006B3029">
        <w:t>természeti</w:t>
      </w:r>
      <w:proofErr w:type="spellEnd"/>
      <w:r w:rsidRPr="006B3029">
        <w:t xml:space="preserve"> </w:t>
      </w:r>
      <w:proofErr w:type="spellStart"/>
      <w:r w:rsidRPr="006B3029">
        <w:t>értékei</w:t>
      </w:r>
      <w:proofErr w:type="spellEnd"/>
      <w:r w:rsidRPr="006B3029">
        <w:t>, Ed. p. 200-215</w:t>
      </w:r>
    </w:p>
    <w:p w14:paraId="7D66B64A" w14:textId="77777777" w:rsidR="00FB3CB4" w:rsidRPr="006B3029" w:rsidRDefault="00FB3CB4" w:rsidP="00FB3CB4">
      <w:pPr>
        <w:rPr>
          <w:b/>
          <w:bCs/>
        </w:rPr>
      </w:pPr>
      <w:proofErr w:type="spellStart"/>
      <w:r w:rsidRPr="006B3029">
        <w:rPr>
          <w:b/>
          <w:bCs/>
        </w:rPr>
        <w:t>Capitole</w:t>
      </w:r>
      <w:proofErr w:type="spellEnd"/>
      <w:r w:rsidRPr="006B3029">
        <w:rPr>
          <w:b/>
          <w:bCs/>
        </w:rPr>
        <w:t xml:space="preserve"> de </w:t>
      </w:r>
      <w:proofErr w:type="spellStart"/>
      <w:r w:rsidRPr="006B3029">
        <w:rPr>
          <w:b/>
          <w:bCs/>
        </w:rPr>
        <w:t>cărți</w:t>
      </w:r>
      <w:proofErr w:type="spellEnd"/>
      <w:r w:rsidRPr="006B3029">
        <w:rPr>
          <w:b/>
          <w:bCs/>
        </w:rPr>
        <w:t xml:space="preserve"> </w:t>
      </w:r>
    </w:p>
    <w:p w14:paraId="686C2B7E" w14:textId="77777777" w:rsidR="00FB3CB4" w:rsidRPr="006B3029" w:rsidRDefault="00FB3CB4" w:rsidP="00FB3CB4">
      <w:pPr>
        <w:ind w:left="1117" w:hanging="720"/>
      </w:pPr>
    </w:p>
    <w:p w14:paraId="18CD6F4C" w14:textId="77777777" w:rsidR="00FB3CB4" w:rsidRPr="006B3029" w:rsidRDefault="00FB3CB4" w:rsidP="00FB3CB4">
      <w:pPr>
        <w:ind w:left="1117" w:hanging="720"/>
      </w:pPr>
      <w:r w:rsidRPr="006B3029">
        <w:t xml:space="preserve">2. Macalik K., Rés K., 2025, </w:t>
      </w:r>
      <w:proofErr w:type="spellStart"/>
      <w:r w:rsidRPr="006B3029">
        <w:t>Ismerkedj</w:t>
      </w:r>
      <w:proofErr w:type="spellEnd"/>
      <w:r w:rsidRPr="006B3029">
        <w:t xml:space="preserve"> a </w:t>
      </w:r>
      <w:proofErr w:type="spellStart"/>
      <w:r w:rsidRPr="006B3029">
        <w:t>marókákkal</w:t>
      </w:r>
      <w:proofErr w:type="spellEnd"/>
      <w:r w:rsidRPr="006B3029">
        <w:t xml:space="preserve">!, In: </w:t>
      </w:r>
      <w:proofErr w:type="spellStart"/>
      <w:r w:rsidRPr="006B3029">
        <w:t>Beporzó</w:t>
      </w:r>
      <w:proofErr w:type="spellEnd"/>
      <w:r w:rsidRPr="006B3029">
        <w:t xml:space="preserve"> </w:t>
      </w:r>
      <w:proofErr w:type="spellStart"/>
      <w:r w:rsidRPr="006B3029">
        <w:t>Csodabogarak</w:t>
      </w:r>
      <w:proofErr w:type="spellEnd"/>
      <w:r w:rsidRPr="006B3029">
        <w:t xml:space="preserve"> – </w:t>
      </w:r>
      <w:proofErr w:type="spellStart"/>
      <w:r w:rsidRPr="006B3029">
        <w:t>ötletgyűjtemény</w:t>
      </w:r>
      <w:proofErr w:type="spellEnd"/>
      <w:r w:rsidRPr="006B3029">
        <w:t xml:space="preserve">, </w:t>
      </w:r>
      <w:proofErr w:type="spellStart"/>
      <w:r w:rsidRPr="006B3029">
        <w:t>módszertani</w:t>
      </w:r>
      <w:proofErr w:type="spellEnd"/>
      <w:r w:rsidRPr="006B3029">
        <w:t xml:space="preserve"> </w:t>
      </w:r>
      <w:proofErr w:type="spellStart"/>
      <w:r w:rsidRPr="006B3029">
        <w:t>anyagok</w:t>
      </w:r>
      <w:proofErr w:type="spellEnd"/>
      <w:r w:rsidRPr="006B3029">
        <w:t xml:space="preserve"> a 2025-ös </w:t>
      </w:r>
      <w:proofErr w:type="spellStart"/>
      <w:r w:rsidRPr="006B3029">
        <w:t>év</w:t>
      </w:r>
      <w:proofErr w:type="spellEnd"/>
      <w:r w:rsidRPr="006B3029">
        <w:t xml:space="preserve"> </w:t>
      </w:r>
      <w:proofErr w:type="spellStart"/>
      <w:r w:rsidRPr="006B3029">
        <w:t>beporzóinak</w:t>
      </w:r>
      <w:proofErr w:type="spellEnd"/>
      <w:r w:rsidRPr="006B3029">
        <w:t xml:space="preserve">, </w:t>
      </w:r>
      <w:proofErr w:type="spellStart"/>
      <w:r w:rsidRPr="006B3029">
        <w:t>és</w:t>
      </w:r>
      <w:proofErr w:type="spellEnd"/>
      <w:r w:rsidRPr="006B3029">
        <w:t xml:space="preserve"> a </w:t>
      </w:r>
      <w:proofErr w:type="spellStart"/>
      <w:r w:rsidRPr="006B3029">
        <w:t>bogaraknak</w:t>
      </w:r>
      <w:proofErr w:type="spellEnd"/>
      <w:r w:rsidRPr="006B3029">
        <w:t xml:space="preserve">, </w:t>
      </w:r>
      <w:proofErr w:type="spellStart"/>
      <w:r w:rsidRPr="006B3029">
        <w:t>rovaroknak</w:t>
      </w:r>
      <w:proofErr w:type="spellEnd"/>
      <w:r w:rsidRPr="006B3029">
        <w:t xml:space="preserve"> </w:t>
      </w:r>
      <w:proofErr w:type="spellStart"/>
      <w:r w:rsidRPr="006B3029">
        <w:t>komoly</w:t>
      </w:r>
      <w:proofErr w:type="spellEnd"/>
      <w:r w:rsidRPr="006B3029">
        <w:t xml:space="preserve"> </w:t>
      </w:r>
      <w:proofErr w:type="spellStart"/>
      <w:r w:rsidRPr="006B3029">
        <w:t>vagy</w:t>
      </w:r>
      <w:proofErr w:type="spellEnd"/>
      <w:r w:rsidRPr="006B3029">
        <w:t xml:space="preserve"> </w:t>
      </w:r>
      <w:proofErr w:type="spellStart"/>
      <w:r w:rsidRPr="006B3029">
        <w:t>könnyed</w:t>
      </w:r>
      <w:proofErr w:type="spellEnd"/>
      <w:r w:rsidRPr="006B3029">
        <w:t xml:space="preserve"> </w:t>
      </w:r>
      <w:proofErr w:type="spellStart"/>
      <w:r w:rsidRPr="006B3029">
        <w:t>bemutatására</w:t>
      </w:r>
      <w:proofErr w:type="spellEnd"/>
      <w:r w:rsidRPr="006B3029">
        <w:t xml:space="preserve">, a </w:t>
      </w:r>
      <w:proofErr w:type="spellStart"/>
      <w:r w:rsidRPr="006B3029">
        <w:t>velük</w:t>
      </w:r>
      <w:proofErr w:type="spellEnd"/>
      <w:r w:rsidRPr="006B3029">
        <w:t xml:space="preserve"> </w:t>
      </w:r>
      <w:proofErr w:type="spellStart"/>
      <w:r w:rsidRPr="006B3029">
        <w:t>való</w:t>
      </w:r>
      <w:proofErr w:type="spellEnd"/>
      <w:r w:rsidRPr="006B3029">
        <w:t xml:space="preserve"> </w:t>
      </w:r>
      <w:proofErr w:type="spellStart"/>
      <w:r w:rsidRPr="006B3029">
        <w:lastRenderedPageBreak/>
        <w:t>foglalatosságra</w:t>
      </w:r>
      <w:proofErr w:type="spellEnd"/>
      <w:r w:rsidRPr="006B3029">
        <w:t xml:space="preserve">, Magyar </w:t>
      </w:r>
      <w:proofErr w:type="spellStart"/>
      <w:r w:rsidRPr="006B3029">
        <w:t>Környezeti</w:t>
      </w:r>
      <w:proofErr w:type="spellEnd"/>
      <w:r w:rsidRPr="006B3029">
        <w:t xml:space="preserve"> </w:t>
      </w:r>
      <w:proofErr w:type="spellStart"/>
      <w:r w:rsidRPr="006B3029">
        <w:t>Nevelési</w:t>
      </w:r>
      <w:proofErr w:type="spellEnd"/>
      <w:r w:rsidRPr="006B3029">
        <w:t xml:space="preserve"> </w:t>
      </w:r>
      <w:proofErr w:type="spellStart"/>
      <w:r w:rsidRPr="006B3029">
        <w:t>Egyesület</w:t>
      </w:r>
      <w:proofErr w:type="spellEnd"/>
      <w:r w:rsidRPr="006B3029">
        <w:t>, Budapest, ISBN 978-615-82414-2-7, p. 9-13</w:t>
      </w:r>
    </w:p>
    <w:p w14:paraId="1C336704" w14:textId="77777777" w:rsidR="00FB3CB4" w:rsidRPr="006B3029" w:rsidRDefault="00FB3CB4" w:rsidP="00FB3CB4">
      <w:pPr>
        <w:ind w:left="1117" w:hanging="720"/>
      </w:pPr>
      <w:r w:rsidRPr="006B3029">
        <w:t xml:space="preserve">3. Rés K., Macalik, K., 2025, </w:t>
      </w:r>
      <w:proofErr w:type="spellStart"/>
      <w:r w:rsidRPr="006B3029">
        <w:t>Maróka</w:t>
      </w:r>
      <w:proofErr w:type="spellEnd"/>
      <w:r w:rsidRPr="006B3029">
        <w:t xml:space="preserve"> </w:t>
      </w:r>
      <w:proofErr w:type="spellStart"/>
      <w:r w:rsidRPr="006B3029">
        <w:t>összerakó</w:t>
      </w:r>
      <w:proofErr w:type="spellEnd"/>
      <w:r w:rsidRPr="006B3029">
        <w:t xml:space="preserve">, In: </w:t>
      </w:r>
      <w:proofErr w:type="spellStart"/>
      <w:r w:rsidRPr="006B3029">
        <w:t>Beporzó</w:t>
      </w:r>
      <w:proofErr w:type="spellEnd"/>
      <w:r w:rsidRPr="006B3029">
        <w:t xml:space="preserve"> </w:t>
      </w:r>
      <w:proofErr w:type="spellStart"/>
      <w:r w:rsidRPr="006B3029">
        <w:t>Csodabogarak</w:t>
      </w:r>
      <w:proofErr w:type="spellEnd"/>
      <w:r w:rsidRPr="006B3029">
        <w:t xml:space="preserve"> – </w:t>
      </w:r>
      <w:proofErr w:type="spellStart"/>
      <w:r w:rsidRPr="006B3029">
        <w:t>ötletgyűjtemény</w:t>
      </w:r>
      <w:proofErr w:type="spellEnd"/>
      <w:r w:rsidRPr="006B3029">
        <w:t xml:space="preserve">, </w:t>
      </w:r>
      <w:proofErr w:type="spellStart"/>
      <w:r w:rsidRPr="006B3029">
        <w:t>módszertani</w:t>
      </w:r>
      <w:proofErr w:type="spellEnd"/>
      <w:r w:rsidRPr="006B3029">
        <w:t xml:space="preserve"> </w:t>
      </w:r>
      <w:proofErr w:type="spellStart"/>
      <w:r w:rsidRPr="006B3029">
        <w:t>anyagok</w:t>
      </w:r>
      <w:proofErr w:type="spellEnd"/>
      <w:r w:rsidRPr="006B3029">
        <w:t xml:space="preserve"> a 2025-ös </w:t>
      </w:r>
      <w:proofErr w:type="spellStart"/>
      <w:r w:rsidRPr="006B3029">
        <w:t>év</w:t>
      </w:r>
      <w:proofErr w:type="spellEnd"/>
      <w:r w:rsidRPr="006B3029">
        <w:t xml:space="preserve"> </w:t>
      </w:r>
      <w:proofErr w:type="spellStart"/>
      <w:r w:rsidRPr="006B3029">
        <w:t>beporzóinak</w:t>
      </w:r>
      <w:proofErr w:type="spellEnd"/>
      <w:r w:rsidRPr="006B3029">
        <w:t xml:space="preserve">, </w:t>
      </w:r>
      <w:proofErr w:type="spellStart"/>
      <w:r w:rsidRPr="006B3029">
        <w:t>és</w:t>
      </w:r>
      <w:proofErr w:type="spellEnd"/>
      <w:r w:rsidRPr="006B3029">
        <w:t xml:space="preserve"> a </w:t>
      </w:r>
      <w:proofErr w:type="spellStart"/>
      <w:r w:rsidRPr="006B3029">
        <w:t>bogaraknak</w:t>
      </w:r>
      <w:proofErr w:type="spellEnd"/>
      <w:r w:rsidRPr="006B3029">
        <w:t xml:space="preserve">, a </w:t>
      </w:r>
      <w:proofErr w:type="spellStart"/>
      <w:r w:rsidRPr="006B3029">
        <w:t>rovaroknak</w:t>
      </w:r>
      <w:proofErr w:type="spellEnd"/>
      <w:r w:rsidRPr="006B3029">
        <w:t xml:space="preserve"> </w:t>
      </w:r>
      <w:proofErr w:type="spellStart"/>
      <w:r w:rsidRPr="006B3029">
        <w:t>komoly</w:t>
      </w:r>
      <w:proofErr w:type="spellEnd"/>
      <w:r w:rsidRPr="006B3029">
        <w:t xml:space="preserve"> </w:t>
      </w:r>
      <w:proofErr w:type="spellStart"/>
      <w:r w:rsidRPr="006B3029">
        <w:t>vagy</w:t>
      </w:r>
      <w:proofErr w:type="spellEnd"/>
      <w:r w:rsidRPr="006B3029">
        <w:t xml:space="preserve"> </w:t>
      </w:r>
      <w:proofErr w:type="spellStart"/>
      <w:r w:rsidRPr="006B3029">
        <w:t>könnyed</w:t>
      </w:r>
      <w:proofErr w:type="spellEnd"/>
      <w:r w:rsidRPr="006B3029">
        <w:t xml:space="preserve"> </w:t>
      </w:r>
      <w:proofErr w:type="spellStart"/>
      <w:r w:rsidRPr="006B3029">
        <w:t>bemutatására</w:t>
      </w:r>
      <w:proofErr w:type="spellEnd"/>
      <w:r w:rsidRPr="006B3029">
        <w:t xml:space="preserve">, a </w:t>
      </w:r>
      <w:proofErr w:type="spellStart"/>
      <w:r w:rsidRPr="006B3029">
        <w:t>velük</w:t>
      </w:r>
      <w:proofErr w:type="spellEnd"/>
      <w:r w:rsidRPr="006B3029">
        <w:t xml:space="preserve"> </w:t>
      </w:r>
      <w:proofErr w:type="spellStart"/>
      <w:r w:rsidRPr="006B3029">
        <w:t>való</w:t>
      </w:r>
      <w:proofErr w:type="spellEnd"/>
      <w:r w:rsidRPr="006B3029">
        <w:t xml:space="preserve"> </w:t>
      </w:r>
      <w:proofErr w:type="spellStart"/>
      <w:r w:rsidRPr="006B3029">
        <w:t>foglalatosságra</w:t>
      </w:r>
      <w:proofErr w:type="spellEnd"/>
      <w:r w:rsidRPr="006B3029">
        <w:t xml:space="preserve">, Magyar </w:t>
      </w:r>
      <w:proofErr w:type="spellStart"/>
      <w:r w:rsidRPr="006B3029">
        <w:t>Körny</w:t>
      </w:r>
      <w:proofErr w:type="spellEnd"/>
    </w:p>
    <w:p w14:paraId="7B03C4F7" w14:textId="77777777" w:rsidR="00FB3CB4" w:rsidRPr="006B3029" w:rsidRDefault="00FB3CB4" w:rsidP="00FB3CB4">
      <w:pPr>
        <w:ind w:left="1117" w:hanging="720"/>
        <w:rPr>
          <w:lang w:val="ro-RO"/>
        </w:rPr>
      </w:pPr>
      <w:r w:rsidRPr="006B3029">
        <w:rPr>
          <w:color w:val="000000"/>
          <w:lang w:val="ro-RO"/>
        </w:rPr>
        <w:t xml:space="preserve"> </w:t>
      </w:r>
    </w:p>
    <w:p w14:paraId="5AA820A1" w14:textId="17CE05B3" w:rsidR="00FB3CB4" w:rsidRPr="006B3029" w:rsidRDefault="00FB3CB4" w:rsidP="00FB3CB4">
      <w:pPr>
        <w:tabs>
          <w:tab w:val="left" w:pos="142"/>
        </w:tabs>
        <w:jc w:val="both"/>
        <w:rPr>
          <w:b/>
          <w:bCs/>
          <w:color w:val="000000"/>
          <w:lang w:val="ro-RO"/>
        </w:rPr>
      </w:pPr>
      <w:r w:rsidRPr="006B3029">
        <w:rPr>
          <w:b/>
          <w:bCs/>
          <w:color w:val="000000"/>
          <w:lang w:val="ro-RO"/>
        </w:rPr>
        <w:t>Data:</w:t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rPr>
          <w:b/>
          <w:bCs/>
          <w:color w:val="000000"/>
          <w:lang w:val="ro-RO"/>
        </w:rPr>
        <w:t xml:space="preserve">Semnătura: </w:t>
      </w:r>
    </w:p>
    <w:p w14:paraId="7EF8A5B6" w14:textId="77777777" w:rsidR="00FB3CB4" w:rsidRPr="006B3029" w:rsidRDefault="00FB3CB4" w:rsidP="00FB3CB4">
      <w:pPr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>30.10.2025</w:t>
      </w:r>
      <w:r w:rsidRPr="006B3029">
        <w:tab/>
      </w:r>
    </w:p>
    <w:p w14:paraId="23FA4688" w14:textId="77777777" w:rsidR="00FB3CB4" w:rsidRPr="006B3029" w:rsidRDefault="00FB3CB4" w:rsidP="00FB3CB4">
      <w:pPr>
        <w:rPr>
          <w:lang w:val="ro-RO"/>
        </w:rPr>
      </w:pPr>
    </w:p>
    <w:p w14:paraId="53709C5B" w14:textId="77777777" w:rsidR="00FB3CB4" w:rsidRPr="006B3029" w:rsidRDefault="00FB3CB4" w:rsidP="00FB3CB4">
      <w:pPr>
        <w:rPr>
          <w:lang w:val="ro-RO"/>
        </w:rPr>
      </w:pPr>
    </w:p>
    <w:p w14:paraId="787442BB" w14:textId="77777777" w:rsidR="00FB3CB4" w:rsidRDefault="00FB3CB4"/>
    <w:sectPr w:rsidR="00FB3C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D1044"/>
    <w:multiLevelType w:val="hybridMultilevel"/>
    <w:tmpl w:val="84AE96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696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B4"/>
    <w:rsid w:val="00182CC4"/>
    <w:rsid w:val="006A34DE"/>
    <w:rsid w:val="00FB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B3EE9"/>
  <w15:chartTrackingRefBased/>
  <w15:docId w15:val="{3FD25B29-1238-4575-B3FA-295DE648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CB4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C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C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C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C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C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C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C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C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C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C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C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C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C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C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C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C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FB3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2205</Characters>
  <Application>Microsoft Office Word</Application>
  <DocSecurity>0</DocSecurity>
  <Lines>60</Lines>
  <Paragraphs>24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Fenesi</dc:creator>
  <cp:keywords/>
  <dc:description/>
  <cp:lastModifiedBy>Annamaria Fenesi</cp:lastModifiedBy>
  <cp:revision>2</cp:revision>
  <dcterms:created xsi:type="dcterms:W3CDTF">2026-01-20T08:54:00Z</dcterms:created>
  <dcterms:modified xsi:type="dcterms:W3CDTF">2026-01-20T08:55:00Z</dcterms:modified>
</cp:coreProperties>
</file>